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F2" w:rsidRPr="001E6BF2" w:rsidRDefault="001E6BF2" w:rsidP="001E6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E6BF2" w:rsidRPr="001E6BF2" w:rsidRDefault="001E6BF2" w:rsidP="001E6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1E6BF2" w:rsidRPr="001E6BF2" w:rsidRDefault="001E6BF2" w:rsidP="001E6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>БОКОВСКИЙ РАЙОН</w:t>
      </w:r>
    </w:p>
    <w:p w:rsidR="001E6BF2" w:rsidRPr="001E6BF2" w:rsidRDefault="001E6BF2" w:rsidP="001E6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E6BF2" w:rsidRPr="001E6BF2" w:rsidRDefault="001E6BF2" w:rsidP="001E6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1E6BF2" w:rsidRPr="001E6BF2" w:rsidRDefault="001E6BF2" w:rsidP="001E6B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BF2">
        <w:rPr>
          <w:rFonts w:ascii="Times New Roman" w:hAnsi="Times New Roman" w:cs="Times New Roman"/>
          <w:sz w:val="28"/>
          <w:szCs w:val="28"/>
        </w:rPr>
        <w:t xml:space="preserve">СОБРАНИЕ ДЕПУТАТОВ БОКОВСКОГО СЕЛЬСКОГО ПОСЕЛЕНИЯ </w:t>
      </w:r>
    </w:p>
    <w:p w:rsidR="006967A6" w:rsidRDefault="006967A6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92B" w:rsidRDefault="00B27043" w:rsidP="00B27043">
      <w:pPr>
        <w:spacing w:line="200" w:lineRule="atLeas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50AB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согласовании и утверждении уставов казачьих обществ на территории </w:t>
      </w:r>
      <w:r w:rsidR="00A3692B" w:rsidRPr="003F53E2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A369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692B" w:rsidRPr="003F53E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E6BF2">
        <w:rPr>
          <w:rFonts w:ascii="Times New Roman" w:hAnsi="Times New Roman"/>
          <w:color w:val="000000" w:themeColor="text1"/>
          <w:sz w:val="28"/>
          <w:szCs w:val="28"/>
        </w:rPr>
        <w:t>Боковское</w:t>
      </w:r>
      <w:r w:rsidR="00A3692B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</w:t>
      </w:r>
      <w:r w:rsidR="00A3692B" w:rsidRPr="003F53E2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64"/>
        <w:gridCol w:w="2914"/>
        <w:gridCol w:w="4136"/>
      </w:tblGrid>
      <w:tr w:rsidR="0080011D" w:rsidRPr="00E963CC" w:rsidTr="00AE191B">
        <w:tc>
          <w:tcPr>
            <w:tcW w:w="3264" w:type="dxa"/>
          </w:tcPr>
          <w:p w:rsidR="0080011D" w:rsidRPr="00E963CC" w:rsidRDefault="0080011D" w:rsidP="00224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80011D" w:rsidRPr="00E963CC" w:rsidRDefault="0080011D" w:rsidP="00224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14" w:type="dxa"/>
          </w:tcPr>
          <w:p w:rsidR="0080011D" w:rsidRPr="00E963CC" w:rsidRDefault="0080011D" w:rsidP="00224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:rsidR="0080011D" w:rsidRPr="00E963CC" w:rsidRDefault="0080011D" w:rsidP="00224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011D" w:rsidRPr="00E963CC" w:rsidRDefault="0080011D" w:rsidP="00B270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«</w:t>
            </w:r>
            <w:r w:rsidR="00B27043">
              <w:rPr>
                <w:rFonts w:ascii="Times New Roman" w:hAnsi="Times New Roman"/>
                <w:sz w:val="28"/>
                <w:szCs w:val="28"/>
              </w:rPr>
              <w:t>18</w:t>
            </w:r>
            <w:r w:rsidRPr="00E963CC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7043">
              <w:rPr>
                <w:rFonts w:ascii="Times New Roman" w:hAnsi="Times New Roman"/>
                <w:sz w:val="28"/>
                <w:szCs w:val="28"/>
              </w:rPr>
              <w:t>января</w:t>
            </w:r>
            <w:r w:rsidRPr="00E963C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B27043">
              <w:rPr>
                <w:rFonts w:ascii="Times New Roman" w:hAnsi="Times New Roman"/>
                <w:sz w:val="28"/>
                <w:szCs w:val="28"/>
              </w:rPr>
              <w:t>21</w:t>
            </w:r>
            <w:r w:rsidRPr="00E963C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A3692B" w:rsidRPr="000433D2" w:rsidRDefault="00A3692B" w:rsidP="008001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27043" w:rsidRPr="00B27043" w:rsidRDefault="00B27043" w:rsidP="00B27043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043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05.12.2005 №154-ФЗ «О государственной службе российского казачества», Указом Президента Российской Федерации от 15.06.1992 № 632 «О мерах по реализации Закона Российской Федерации «О реабилитации репрессированных народов» в отношении казачества», </w:t>
      </w:r>
      <w:r w:rsidRPr="00B27043">
        <w:rPr>
          <w:rFonts w:ascii="Times New Roman" w:hAnsi="Times New Roman" w:cs="Times New Roman"/>
          <w:sz w:val="28"/>
          <w:szCs w:val="28"/>
          <w:lang w:eastAsia="ru-RU" w:bidi="ru-RU"/>
        </w:rPr>
        <w:t>Типовым положением о согласовании и утверждении уставов казачьих обществ, утверждённым Приказом Федерального агентства по делам национальностей от 06.04.2020 № 45,</w:t>
      </w:r>
      <w:r w:rsidRPr="00B27043">
        <w:rPr>
          <w:rFonts w:ascii="Times New Roman" w:hAnsi="Times New Roman" w:cs="Times New Roman"/>
          <w:sz w:val="28"/>
          <w:szCs w:val="28"/>
          <w:lang w:eastAsia="ru-RU"/>
        </w:rPr>
        <w:t xml:space="preserve"> Уставом муниципального образования «Боковское сельское поселение»,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Собрание депутатов Боковского сельского поселения</w:t>
      </w:r>
    </w:p>
    <w:p w:rsidR="00A3692B" w:rsidRPr="000433D2" w:rsidRDefault="00A3692B" w:rsidP="00A369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РЕШИЛО</w:t>
      </w:r>
      <w:r w:rsidRPr="000433D2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:</w:t>
      </w:r>
    </w:p>
    <w:p w:rsidR="00A3692B" w:rsidRPr="000433D2" w:rsidRDefault="00A3692B" w:rsidP="00A3692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27043" w:rsidRPr="00082C0C" w:rsidRDefault="00A3692B" w:rsidP="00082C0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B27043" w:rsidRPr="00082C0C">
        <w:rPr>
          <w:rFonts w:ascii="Times New Roman" w:hAnsi="Times New Roman" w:cs="Times New Roman"/>
          <w:sz w:val="28"/>
          <w:szCs w:val="28"/>
        </w:rPr>
        <w:t xml:space="preserve">Утвердить Положение о согласовании и утверждении уставов казачьих обществ на территории </w:t>
      </w:r>
      <w:r w:rsidR="00B27043" w:rsidRPr="00082C0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«Боковское сельское поселение»</w:t>
      </w:r>
      <w:r w:rsidR="00082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82C0C" w:rsidRPr="00082C0C" w:rsidRDefault="00082C0C" w:rsidP="00082C0C">
      <w:pPr>
        <w:tabs>
          <w:tab w:val="left" w:pos="465"/>
        </w:tabs>
        <w:spacing w:after="0" w:line="240" w:lineRule="auto"/>
        <w:ind w:left="13" w:right="133" w:hanging="10"/>
        <w:jc w:val="both"/>
        <w:rPr>
          <w:rFonts w:ascii="Times New Roman" w:hAnsi="Times New Roman" w:cs="Times New Roman"/>
          <w:sz w:val="28"/>
          <w:szCs w:val="28"/>
        </w:rPr>
      </w:pPr>
      <w:r w:rsidRPr="00082C0C">
        <w:rPr>
          <w:rFonts w:ascii="Times New Roman" w:hAnsi="Times New Roman" w:cs="Times New Roman"/>
          <w:sz w:val="28"/>
          <w:szCs w:val="28"/>
        </w:rPr>
        <w:t xml:space="preserve">     2. </w:t>
      </w:r>
      <w:r>
        <w:rPr>
          <w:rFonts w:ascii="Times New Roman" w:hAnsi="Times New Roman" w:cs="Times New Roman"/>
          <w:sz w:val="28"/>
          <w:szCs w:val="28"/>
        </w:rPr>
        <w:t>Настоящее р</w:t>
      </w:r>
      <w:r w:rsidRPr="00082C0C">
        <w:rPr>
          <w:rFonts w:ascii="Times New Roman" w:hAnsi="Times New Roman" w:cs="Times New Roman"/>
          <w:sz w:val="28"/>
          <w:szCs w:val="28"/>
        </w:rPr>
        <w:t>ешение вступает в силу со дня его официального опубликования.</w:t>
      </w:r>
    </w:p>
    <w:p w:rsidR="00A3692B" w:rsidRPr="0080011D" w:rsidRDefault="00A3692B" w:rsidP="00082C0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692B" w:rsidRPr="0080011D" w:rsidRDefault="00A3692B" w:rsidP="00082C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692B" w:rsidRDefault="00A3692B" w:rsidP="00A3692B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3692B" w:rsidRPr="00A3692B" w:rsidRDefault="00A3692B" w:rsidP="00A3692B">
      <w:pPr>
        <w:tabs>
          <w:tab w:val="left" w:pos="80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депутатов-</w:t>
      </w:r>
    </w:p>
    <w:p w:rsidR="00A3692B" w:rsidRPr="00A3692B" w:rsidRDefault="00A3692B" w:rsidP="00A3692B">
      <w:pPr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2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Боковского сельского поселения</w:t>
      </w:r>
      <w:r w:rsidRPr="00A369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М.М. Алейников</w:t>
      </w:r>
    </w:p>
    <w:p w:rsidR="00A3692B" w:rsidRDefault="00A3692B" w:rsidP="00A369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91B" w:rsidRDefault="00AE191B" w:rsidP="00A369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91B" w:rsidRDefault="00AE191B" w:rsidP="00A369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92B" w:rsidRPr="00A3692B" w:rsidRDefault="00A3692B" w:rsidP="00A3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Боковская</w:t>
      </w:r>
    </w:p>
    <w:p w:rsidR="00A3692B" w:rsidRPr="00A3692B" w:rsidRDefault="00082C0C" w:rsidP="00A3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 января 2021 года</w:t>
      </w:r>
    </w:p>
    <w:p w:rsidR="00A3692B" w:rsidRDefault="00A3692B" w:rsidP="00A3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3692B" w:rsidSect="001E6BF2">
          <w:pgSz w:w="11906" w:h="16838"/>
          <w:pgMar w:top="426" w:right="567" w:bottom="1134" w:left="1134" w:header="709" w:footer="709" w:gutter="0"/>
          <w:cols w:space="708"/>
          <w:titlePg/>
          <w:docGrid w:linePitch="360"/>
        </w:sectPr>
      </w:pPr>
      <w:r w:rsidRPr="00A3692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82C0C">
        <w:rPr>
          <w:rFonts w:ascii="Times New Roman" w:eastAsia="Times New Roman" w:hAnsi="Times New Roman" w:cs="Times New Roman"/>
          <w:sz w:val="28"/>
          <w:szCs w:val="28"/>
          <w:lang w:eastAsia="ru-RU"/>
        </w:rPr>
        <w:t>157</w:t>
      </w:r>
    </w:p>
    <w:p w:rsidR="00A3692B" w:rsidRPr="004403E3" w:rsidRDefault="00A3692B" w:rsidP="00A3692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:rsidR="00A3692B" w:rsidRDefault="00A3692B" w:rsidP="00A3692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t xml:space="preserve">к решению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Собрания депутатов </w:t>
      </w:r>
    </w:p>
    <w:p w:rsidR="00A3692B" w:rsidRPr="004403E3" w:rsidRDefault="00A3692B" w:rsidP="00A3692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Боковского сельского поселения</w:t>
      </w:r>
    </w:p>
    <w:p w:rsidR="00A3692B" w:rsidRPr="004403E3" w:rsidRDefault="00A3692B" w:rsidP="00A3692B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от «</w:t>
      </w:r>
      <w:r w:rsidR="00082C0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18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» </w:t>
      </w:r>
      <w:r w:rsidR="00082C0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января 2021 года</w:t>
      </w:r>
      <w:r w:rsidRPr="004403E3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№ </w:t>
      </w:r>
      <w:r w:rsidR="00082C0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157</w:t>
      </w:r>
    </w:p>
    <w:p w:rsidR="00A3692B" w:rsidRPr="004403E3" w:rsidRDefault="00A3692B" w:rsidP="00A3692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72A6F" w:rsidRPr="002C4586" w:rsidRDefault="00472A6F" w:rsidP="002C4586">
      <w:pPr>
        <w:pStyle w:val="af1"/>
        <w:ind w:firstLine="0"/>
        <w:rPr>
          <w:i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>ПОЛОЖЕНИЕ</w:t>
      </w:r>
    </w:p>
    <w:p w:rsidR="00082C0C" w:rsidRPr="002C4586" w:rsidRDefault="00082C0C" w:rsidP="002C4586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>о согласовании и утверждении уставов казачьих обществ на территории</w:t>
      </w:r>
      <w:r w:rsidRPr="002C45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58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«Боковское сельское поселение».</w:t>
      </w:r>
    </w:p>
    <w:p w:rsidR="00082C0C" w:rsidRPr="002C4586" w:rsidRDefault="00082C0C" w:rsidP="002C458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1. Настоящее Положение определяет перечень основных документов, необходимых для согласования и утверждения уставов казачьих обществ, указанных в пунктах 3.2 – 3.5 Указа Президента Российской Федерации от 15 июня 1992 года № 632 «О мерах по реализации Закона Российской Федерации «О реабилитации репрессированных народов» в отношении казачества», Приказа Федерального агентства по делам национальностей от 6 апреля 2020 года № 45 «Об утверждении Типового положения о согласовании уставов казачьих обществ», предельные сроки и общий порядок их представления и рассмотрения, общий порядок принятия решений о согласовании и утверждении этих уставов.</w:t>
      </w:r>
    </w:p>
    <w:p w:rsidR="00082C0C" w:rsidRPr="002C4586" w:rsidRDefault="00082C0C" w:rsidP="0087651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2. Уставы казачьих обществ, создаваемых (действующих) на территории</w:t>
      </w:r>
      <w:r w:rsidRPr="002C4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«Боковское сельское поселение»</w:t>
      </w:r>
      <w:r w:rsidRPr="002C4586">
        <w:rPr>
          <w:rFonts w:ascii="Times New Roman" w:hAnsi="Times New Roman" w:cs="Times New Roman"/>
          <w:sz w:val="28"/>
          <w:szCs w:val="28"/>
        </w:rPr>
        <w:t>, согласовываются с атаманом районного (юртового) казачьего общества (если районное (юртовое) казачье общество осуществляет деятельность на территории субъекта Российской Федерации, на которой создаются (действуют) названные казачьи общества).</w:t>
      </w:r>
    </w:p>
    <w:p w:rsidR="0087651F" w:rsidRPr="006D3A9C" w:rsidRDefault="0087651F" w:rsidP="00876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A9C">
        <w:rPr>
          <w:rFonts w:ascii="Times New Roman" w:hAnsi="Times New Roman" w:cs="Times New Roman"/>
          <w:sz w:val="28"/>
          <w:szCs w:val="28"/>
        </w:rPr>
        <w:t>3. Уставы казачьих обществ, создаваемых (действующих) на территориях двух и более сельских пос</w:t>
      </w:r>
      <w:r>
        <w:rPr>
          <w:rFonts w:ascii="Times New Roman" w:hAnsi="Times New Roman" w:cs="Times New Roman"/>
          <w:sz w:val="28"/>
          <w:szCs w:val="28"/>
        </w:rPr>
        <w:t xml:space="preserve">елений, входящих в состав одного </w:t>
      </w:r>
      <w:r w:rsidRPr="006D3A9C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</w:t>
      </w:r>
      <w:r w:rsidRPr="006D3A9C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3A9C">
        <w:rPr>
          <w:rFonts w:ascii="Times New Roman" w:hAnsi="Times New Roman" w:cs="Times New Roman"/>
          <w:sz w:val="28"/>
          <w:szCs w:val="28"/>
        </w:rPr>
        <w:t>, согласовываются с главами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A9C">
        <w:rPr>
          <w:rFonts w:ascii="Times New Roman" w:hAnsi="Times New Roman" w:cs="Times New Roman"/>
          <w:sz w:val="28"/>
          <w:szCs w:val="28"/>
        </w:rPr>
        <w:t>соответствующих сельских поселений, а также с атаманом районного</w:t>
      </w:r>
      <w:r>
        <w:rPr>
          <w:rFonts w:ascii="Times New Roman" w:hAnsi="Times New Roman" w:cs="Times New Roman"/>
          <w:sz w:val="28"/>
          <w:szCs w:val="28"/>
        </w:rPr>
        <w:t xml:space="preserve"> (юртового)</w:t>
      </w:r>
      <w:r w:rsidRPr="006D3A9C">
        <w:rPr>
          <w:rFonts w:ascii="Times New Roman" w:hAnsi="Times New Roman" w:cs="Times New Roman"/>
          <w:sz w:val="28"/>
          <w:szCs w:val="28"/>
        </w:rPr>
        <w:t xml:space="preserve"> казачьего общества (если районное </w:t>
      </w:r>
      <w:r>
        <w:rPr>
          <w:rFonts w:ascii="Times New Roman" w:hAnsi="Times New Roman" w:cs="Times New Roman"/>
          <w:sz w:val="28"/>
          <w:szCs w:val="28"/>
        </w:rPr>
        <w:t>(юртовое)</w:t>
      </w:r>
      <w:r w:rsidRPr="006D3A9C">
        <w:rPr>
          <w:rFonts w:ascii="Times New Roman" w:hAnsi="Times New Roman" w:cs="Times New Roman"/>
          <w:sz w:val="28"/>
          <w:szCs w:val="28"/>
        </w:rPr>
        <w:t>казачье общество осуществляет свою деятельность на территории субъекта Российской Федерации, на которой создаются (действуют) названные казачьи общества.</w:t>
      </w:r>
    </w:p>
    <w:p w:rsidR="00082C0C" w:rsidRPr="002C4586" w:rsidRDefault="00082C0C" w:rsidP="00876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4. Согласование уставов казачьих обществ осуществляется после:</w:t>
      </w:r>
    </w:p>
    <w:p w:rsidR="00082C0C" w:rsidRPr="002C4586" w:rsidRDefault="00082C0C" w:rsidP="00876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принятия учредительным собранием (кругом, сбором) решения об учреждении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принятия высшим органом управления казачьего общества решения об утверждении устава этого казачьего общества.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5. Для согласования устава действующего казачьего общества атаман этого казачьего общества в течение 14 календарных дней со дня принятия высшим органом управления казачьего общества решения об утверждении устава данного казачьего общества направляет соответствующим должностным лицам, названным в пунктах 2 и 3 настоящего Положения, представление о согласовании устава казачьего общества. К представлению прилагаются: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 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(Собрание законодательства Российской Федерации, 1994, № 32, ст. 3301; 2019, № 51, ст. 7482) и иными федеральными законами в сфере деятельности некоммерческих организаций, а также уставом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ab/>
        <w:t>б) 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устав казачьего общества в новой редакции.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6. Для согласования устава создаваемого казачьего общества лицо, уполномоченное учредительным собранием (кругом, сбором) создаваемого казачьего общества (далее –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соответствующим должностным лицам, названным в пунктах 2 и 3 настоящего Положения, представление о согласовании устава казачьего общества. К представлению прилагается: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 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устав казачьего общества.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7. В случае если устав казачьего общества подлежит согласованию с атаманом иного казачьего общества, устав казачьего общества направляется для согласования указанному атаману до направления другим должностным лицам, названным в пунктах 2 и 3 настоящего Положения. В последующем к представлению о согласовании устава казачьего общества указанными должностными лицами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8. Указанные в пунктах 5 и 6 настоящего Положения копии документов должны быть заверены подписью атамана казачьего общества либо уполномоченного лица. Документы (их копии),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в месте, предназначенном для прошивки.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9. Рассмотрение представленных для согласования устава казачьего общества документов и принятие по ним решения производится должностными лицами, названными в пунктах 2 и 3 настоящего Положения, в течение 14 календарных дней со дня поступления указанных документов.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10. По истечении срока, установленного пунктом 9 настоящего Положения, принимается решение о согласовании либо отказе в согласовании устава казачьего общества. О приятом решении соответствующее должностное лицо информирует атамана казачьего общества либо уполномоченное лицо в письменной форме.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11. В случае принятия решения об отказе в согласовании устава казачьего общества в уведомлении указываются основания, послужившие причиной для принятия указанного решения.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ab/>
        <w:t>12. Согласование устава казачьего общества оформляется служебным письмом, подписанным непосредственно должностными лицами, названными в пунктах 2 и 3 настоящего Положения.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13. Основаниями для отказа в согласовании устава действующего казачьего общества являются: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 несоблюдение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б) непредставление или представление неполного комплекта документов, предусмотренных пунктом 5 настоящего Положения, несоблюдение требований к их оформлению, порядку и сроку представления;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наличие в представленных документах недостоверных или неполных сведений.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14. Основаниями для отказа в согласовании устава создаваемого казачьего общества являются: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 несоблюдение требований к порядку созыва и проведения заседания учредительного собрания (круга, сбора)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б) непредставление или представление неполного комплекта документов, предусмотренных пунктом 6 настоящего положения, несоблюдение требований к их оформлению, порядка и сроку представления;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наличие в представленных документах недостоверных или неполных сведений.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15. Отказ в согласовании устава казачьего общества не является препятствием для повторного направления должностным лицам, названным в пунктах 2 и 3 настоящего Положения, представления о согласовании устава казачьего общества и документов, предусмотренных пунктами 5 и 6 настоящего Положения, при условии устранения оснований, послуживших причиной для принятия указанного решения.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Повторное представление о согласовании устава казачьего общества и документов, предусмотренных пунктами 5 и 6 настоящего Положения, и принятие по этому представлению решения осуществляется в порядке, предусмотренном пунктами 7 – 14 настоящего Положения.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Предельное количество повторных направлений представления о согласовании устава казачьего общества и документов, предусмотренных пунктами 5 и 6 настоящего положения, не ограничено.</w:t>
      </w:r>
    </w:p>
    <w:p w:rsidR="00082C0C" w:rsidRPr="002C4586" w:rsidRDefault="00082C0C" w:rsidP="002C45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 xml:space="preserve">16. Уставы хуторских казачьих обществ, создаваемых (действующих) на территории </w:t>
      </w:r>
      <w:r w:rsidR="002C4586" w:rsidRPr="002C458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«Боковское сельское поселение»</w:t>
      </w:r>
      <w:r w:rsidRPr="002C4586">
        <w:rPr>
          <w:rFonts w:ascii="Times New Roman" w:hAnsi="Times New Roman" w:cs="Times New Roman"/>
          <w:sz w:val="28"/>
          <w:szCs w:val="28"/>
        </w:rPr>
        <w:t>, утверждаются главой   сельского поселения.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 xml:space="preserve"> </w:t>
      </w:r>
      <w:r w:rsidRPr="002C4586">
        <w:rPr>
          <w:rFonts w:ascii="Times New Roman" w:hAnsi="Times New Roman" w:cs="Times New Roman"/>
          <w:sz w:val="28"/>
          <w:szCs w:val="28"/>
        </w:rPr>
        <w:tab/>
        <w:t>17. Уставы хуторских казачьих обществ, создаваемых (действующих) на территориях двух и более поселений, входящих в состав одного муниципального район, утверждаются главой муниципального района.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18. Утверждение уставов казачьих обществ осуществляется после их согласования должностными лицами, названными в пунктах 2 и 3 настоящего Положения.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ab/>
        <w:t>19. 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соответствующим должностным лицам, названным в пунктах 16 – 17 настоящего Положения, представление об утверждении устава казачьего общества. К представлению прилагаются: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 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 xml:space="preserve">б) копия протокола заседания высшего органа управления казачьего общества, содержащего решения об утверждении устава этого казачьего общества. К представлению прилагается: 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копии писем о согласовании устава казачьего общества должностными лицами, названными в пунктах 2 и 3 настоящего Положения;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г) устав казачьего общества на бумажном носителе и в электронном виде.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20. Для утверждения устава создаваемого казачьего общества уполномоченное лицо в течение 5 календарных дней со дня получения согласованного устава казачьего общества направляет соответствующим должностным лицам, названным в пунктах 16 и 17 настоящего Положения, представление об утверждении устава казачьего общества. К представлению прилагается: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 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копии писем о согласовании устава казачьего общества должностными лицами, названными в пунктах 2 и 3 настоящего Положения;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г) устав казачьего общества на бумажном носителе и в электронном виде.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 xml:space="preserve">21. Указанные в пунктах 19 и 20 настоящего положения копии документов должны быть заверены подписью атамана казачьего общества либо уполномоченного лица. Документы (их копии), за исключением документов в электронным виде,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на месте прошивки. 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22. Рассмотрение представленных для утверждения устава казачьего общества документов и принятие по ним решения производится должностными лицами, названными в пунктах 16 и 17 настоящего Положения, в течение 30 календарных дней со дня поступления указанных документов.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23. По истечении срока, указанного в пункте 22 настоящего Положения, принимается решение об утверждении либо отказе в утверждении устава казачьего общества. О принятом решении соответствующее должностное лицо уведомляет атамана казачьего общества либо уполномоченное лицо в письменной форме.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ab/>
        <w:t>24. В случае принятия решения об отказе в утверждении устава казачьего общества в уведомлении указываются основания, послужившие причиной для принятия указанного решения.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25. Утверждение устава казачьего общества оформляется правовым актом должностного лица, названного в пунктах 16 и 17 настоящего Положения. Копия правового акта об утверждении устава казачьего общества направляется атаману казачьего общества либо уполномоченному лицу одновременно с уведомлением, указанным в пункте 23 настоящего Положения.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26. На титульном листе утверждаемого устава казачьего общества рекомендуется указывать: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слово УСТАВ (прописными буквами) и полное наименование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год принятия учредительным собранием (кругом, сбором) решения об учреждении казачьего общества – для создаваемого казачьего общества, либо принятия высшим органом управления казачьего общества решения об утверждении устава этого казачьего общества в утверждаемой редакции – для действующего казачьего общества (печатается выше границы нижнего поля страницы и выравнивается по центру);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гриф утверждения, состоящий из слова УТВЕРЖДЕНО (без кавычек и прописными буквами) и реквизитов правового акта, которым утверждается устав казачьего общества (располагается в правом верхнем углу титульного листа устава казачьего общества);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- гриф согласования, состоящий из слова СОГЛАСОВАНО (без кавычек и прописными буквами), наименование должности, инициалов и фамилии лица, согласовавшего устав казачьего общества, реквизитов письма о согласовании устава казачьего общества (располагается в правом верхнем углу титульного листа устава казачьего общества под грифом утверждения; в случае согласования устава несколькими должностными лицами, названными в пунктах 2 и 3 настоящего положения, грифы согласования располагаются вертикально под грифом утверждения с учетом очередности согласования, при большом количестве – на отдельном листе согласования).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27. Основаниями для отказа в утверждении устава действующего казачьего общества являются: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 несоблюдение требований к порядку созыва и проведения заседания высшего органа управления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б) непредставление или представление неполного комплекта документов, предусмотренных пунктом 19 настоящего Положения, несоблюдение требований к их оформлению, порядку и сроку представления;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наличие в представленных документах недостоверных или неполных сведений.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28. Основаниями для отказа в утверждении устава создаваемого казачьего общества являются: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а)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ab/>
        <w:t>б) непредставление или представление неполного комплекта документов, предусмотренных пунктом 20 настоящего Положения, несоблюдение требований к их оформлению, порядку и сроку представления;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в) наличия в представленных документах недостоверных или неполных сведений.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29. Отказ в утверждении устава казачьего общества не является препятствием для повторного направления должностным лицам, указанным в пунктах 16 и 17 настоящего положения, представления об утверждении устава казачьего общества и документов, предусмотренных пунктами 19 и 20 настоящего Положения, при условии устранения оснований, послуживших причиной для принятия указанного решения.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Повторное представление об утверждении устава казачьего общества и документов, предусмотренных пунктами 19 и 20 настоящего Положения, и принятие по этому представлению решения осуществляются в порядке, предусмотренном пунктами 21 – 28 настоящего Положения.</w:t>
      </w:r>
    </w:p>
    <w:p w:rsidR="00082C0C" w:rsidRPr="002C4586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ab/>
        <w:t>Предельное количество повторных направлений представления об утверждении устава казачьего общества и документов, предусмотренных пунктами 19 и 20 настоящего положения, не ограничено.</w:t>
      </w:r>
    </w:p>
    <w:p w:rsidR="00082C0C" w:rsidRDefault="00082C0C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586" w:rsidRDefault="002C4586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586" w:rsidRPr="002C4586" w:rsidRDefault="002C4586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2C4586" w:rsidP="002C4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t>Главный специалист по</w:t>
      </w:r>
      <w:r w:rsidR="00E92209">
        <w:rPr>
          <w:rFonts w:ascii="Times New Roman" w:hAnsi="Times New Roman" w:cs="Times New Roman"/>
          <w:sz w:val="28"/>
          <w:szCs w:val="28"/>
        </w:rPr>
        <w:t xml:space="preserve"> </w:t>
      </w:r>
      <w:r w:rsidRPr="002C4586">
        <w:rPr>
          <w:rFonts w:ascii="Times New Roman" w:hAnsi="Times New Roman" w:cs="Times New Roman"/>
          <w:sz w:val="28"/>
          <w:szCs w:val="28"/>
        </w:rPr>
        <w:t xml:space="preserve">организационной работе </w:t>
      </w:r>
      <w:r w:rsidRPr="002C4586">
        <w:rPr>
          <w:rFonts w:ascii="Times New Roman" w:hAnsi="Times New Roman" w:cs="Times New Roman"/>
          <w:sz w:val="28"/>
          <w:szCs w:val="28"/>
        </w:rPr>
        <w:tab/>
      </w:r>
      <w:r w:rsidRPr="002C4586">
        <w:rPr>
          <w:rFonts w:ascii="Times New Roman" w:hAnsi="Times New Roman" w:cs="Times New Roman"/>
          <w:sz w:val="28"/>
          <w:szCs w:val="28"/>
        </w:rPr>
        <w:tab/>
        <w:t>В.В. Щелконогова</w:t>
      </w: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2C4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082C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082C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C0C" w:rsidRDefault="00082C0C" w:rsidP="00082C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2C4586">
        <w:rPr>
          <w:rFonts w:ascii="Times New Roman" w:hAnsi="Times New Roman" w:cs="Times New Roman"/>
          <w:sz w:val="28"/>
          <w:szCs w:val="28"/>
        </w:rPr>
        <w:br/>
        <w:t>к положению о согласовании и утверждении</w:t>
      </w:r>
      <w:r w:rsidRPr="002C4586">
        <w:rPr>
          <w:rFonts w:ascii="Times New Roman" w:hAnsi="Times New Roman" w:cs="Times New Roman"/>
          <w:sz w:val="28"/>
          <w:szCs w:val="28"/>
        </w:rPr>
        <w:br/>
        <w:t>уставов казачьих обществ на территории</w:t>
      </w:r>
    </w:p>
    <w:p w:rsidR="002C4586" w:rsidRPr="002C4586" w:rsidRDefault="002C4586" w:rsidP="002C4586">
      <w:pPr>
        <w:spacing w:after="0" w:line="240" w:lineRule="auto"/>
        <w:ind w:firstLine="426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58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«Боковское сельское поселение».</w:t>
      </w:r>
    </w:p>
    <w:p w:rsidR="00082C0C" w:rsidRPr="002C4586" w:rsidRDefault="00082C0C" w:rsidP="002C4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4586">
        <w:rPr>
          <w:rFonts w:ascii="Times New Roman" w:hAnsi="Times New Roman" w:cs="Times New Roman"/>
          <w:sz w:val="28"/>
          <w:szCs w:val="28"/>
        </w:rPr>
        <w:br/>
      </w:r>
    </w:p>
    <w:p w:rsidR="00082C0C" w:rsidRPr="002C4586" w:rsidRDefault="00082C0C" w:rsidP="002C4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C0C" w:rsidRPr="002C4586" w:rsidRDefault="00082C0C" w:rsidP="002C4586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C4586">
        <w:rPr>
          <w:rFonts w:ascii="Times New Roman" w:hAnsi="Times New Roman" w:cs="Times New Roman"/>
          <w:b/>
          <w:bCs/>
          <w:sz w:val="28"/>
          <w:szCs w:val="28"/>
        </w:rPr>
        <w:t>Рекомендуемый образец</w:t>
      </w:r>
    </w:p>
    <w:p w:rsidR="00082C0C" w:rsidRPr="00BD1B40" w:rsidRDefault="00082C0C" w:rsidP="00082C0C">
      <w:pPr>
        <w:jc w:val="center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r w:rsidRPr="00BD1B40">
        <w:rPr>
          <w:rFonts w:ascii="Times New Roman" w:hAnsi="Times New Roman" w:cs="Times New Roman"/>
          <w:b/>
          <w:bCs/>
          <w:sz w:val="36"/>
          <w:szCs w:val="36"/>
        </w:rPr>
        <w:t>титульного листа устава казачьего общества</w:t>
      </w:r>
    </w:p>
    <w:p w:rsidR="00082C0C" w:rsidRPr="00BD1B40" w:rsidRDefault="00082C0C" w:rsidP="00082C0C">
      <w:pPr>
        <w:rPr>
          <w:rFonts w:ascii="Times New Roman" w:hAnsi="Times New Roman" w:cs="Times New Roman"/>
          <w:sz w:val="28"/>
          <w:szCs w:val="28"/>
        </w:rPr>
      </w:pPr>
      <w:r w:rsidRPr="00BD1B40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9"/>
        <w:gridCol w:w="769"/>
        <w:gridCol w:w="864"/>
        <w:gridCol w:w="1158"/>
        <w:gridCol w:w="543"/>
        <w:gridCol w:w="259"/>
        <w:gridCol w:w="234"/>
        <w:gridCol w:w="1046"/>
      </w:tblGrid>
      <w:tr w:rsidR="00082C0C" w:rsidRPr="00BD1B40" w:rsidTr="0099458C">
        <w:trPr>
          <w:trHeight w:val="15"/>
          <w:tblCellSpacing w:w="15" w:type="dxa"/>
        </w:trPr>
        <w:tc>
          <w:tcPr>
            <w:tcW w:w="6283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BD1B4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приказом ФАДН России 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письмо от 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  <w:tr w:rsidR="00082C0C" w:rsidRPr="00BD1B40" w:rsidTr="0099458C">
        <w:trPr>
          <w:tblCellSpacing w:w="15" w:type="dxa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письмо от 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C0C" w:rsidRPr="00BD1B40" w:rsidRDefault="00082C0C" w:rsidP="00082C0C">
      <w:pPr>
        <w:rPr>
          <w:rFonts w:ascii="Times New Roman" w:hAnsi="Times New Roman" w:cs="Times New Roman"/>
          <w:sz w:val="28"/>
          <w:szCs w:val="28"/>
        </w:rPr>
      </w:pPr>
      <w:r w:rsidRPr="00BD1B40">
        <w:rPr>
          <w:rFonts w:ascii="Times New Roman" w:hAnsi="Times New Roman" w:cs="Times New Roman"/>
          <w:sz w:val="28"/>
          <w:szCs w:val="28"/>
        </w:rPr>
        <w:br/>
      </w:r>
    </w:p>
    <w:p w:rsidR="00082C0C" w:rsidRPr="00BD1B40" w:rsidRDefault="00082C0C" w:rsidP="00082C0C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B40">
        <w:rPr>
          <w:rFonts w:ascii="Times New Roman" w:hAnsi="Times New Roman" w:cs="Times New Roman"/>
          <w:sz w:val="28"/>
          <w:szCs w:val="28"/>
        </w:rPr>
        <w:lastRenderedPageBreak/>
        <w:t xml:space="preserve">УСТАВ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2"/>
      </w:tblGrid>
      <w:tr w:rsidR="00082C0C" w:rsidRPr="00BD1B40" w:rsidTr="0099458C">
        <w:trPr>
          <w:trHeight w:val="15"/>
          <w:tblCellSpacing w:w="15" w:type="dxa"/>
        </w:trPr>
        <w:tc>
          <w:tcPr>
            <w:tcW w:w="11273" w:type="dxa"/>
            <w:vAlign w:val="center"/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1127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0C" w:rsidRPr="00BD1B40" w:rsidTr="0099458C">
        <w:trPr>
          <w:tblCellSpacing w:w="15" w:type="dxa"/>
        </w:trPr>
        <w:tc>
          <w:tcPr>
            <w:tcW w:w="1127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82C0C" w:rsidRPr="00BD1B40" w:rsidRDefault="00082C0C" w:rsidP="00994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B40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казачьего общества)</w:t>
            </w:r>
          </w:p>
        </w:tc>
      </w:tr>
    </w:tbl>
    <w:p w:rsidR="00082C0C" w:rsidRPr="00BD1B40" w:rsidRDefault="00082C0C" w:rsidP="00082C0C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B40">
        <w:rPr>
          <w:rFonts w:ascii="Times New Roman" w:hAnsi="Times New Roman" w:cs="Times New Roman"/>
          <w:sz w:val="28"/>
          <w:szCs w:val="28"/>
        </w:rPr>
        <w:t xml:space="preserve">20___ год </w:t>
      </w:r>
    </w:p>
    <w:p w:rsidR="00082C0C" w:rsidRPr="00BD1B40" w:rsidRDefault="00082C0C" w:rsidP="00082C0C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082C0C" w:rsidRPr="00BD1B40" w:rsidSect="00BF185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C3C" w:rsidRDefault="00C63C3C" w:rsidP="00232B28">
      <w:pPr>
        <w:spacing w:after="0" w:line="240" w:lineRule="auto"/>
      </w:pPr>
      <w:r>
        <w:separator/>
      </w:r>
    </w:p>
  </w:endnote>
  <w:endnote w:type="continuationSeparator" w:id="0">
    <w:p w:rsidR="00C63C3C" w:rsidRDefault="00C63C3C" w:rsidP="00232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C3C" w:rsidRDefault="00C63C3C" w:rsidP="00232B28">
      <w:pPr>
        <w:spacing w:after="0" w:line="240" w:lineRule="auto"/>
      </w:pPr>
      <w:r>
        <w:separator/>
      </w:r>
    </w:p>
  </w:footnote>
  <w:footnote w:type="continuationSeparator" w:id="0">
    <w:p w:rsidR="00C63C3C" w:rsidRDefault="00C63C3C" w:rsidP="00232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"/>
      <w:suff w:val="space"/>
      <w:lvlText w:val="%4."/>
      <w:lvlJc w:val="left"/>
      <w:pPr>
        <w:ind w:left="-169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7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552D2E"/>
    <w:multiLevelType w:val="hybridMultilevel"/>
    <w:tmpl w:val="F7563EC4"/>
    <w:lvl w:ilvl="0" w:tplc="70C4700C">
      <w:start w:val="2"/>
      <w:numFmt w:val="decimal"/>
      <w:pStyle w:val="a0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750B9E"/>
    <w:multiLevelType w:val="hybridMultilevel"/>
    <w:tmpl w:val="222A0830"/>
    <w:lvl w:ilvl="0" w:tplc="0419000F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B0F64"/>
    <w:multiLevelType w:val="multilevel"/>
    <w:tmpl w:val="93E2DA52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abstractNum w:abstractNumId="16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7"/>
  </w:num>
  <w:num w:numId="5">
    <w:abstractNumId w:val="17"/>
  </w:num>
  <w:num w:numId="6">
    <w:abstractNumId w:val="6"/>
  </w:num>
  <w:num w:numId="7">
    <w:abstractNumId w:val="2"/>
  </w:num>
  <w:num w:numId="8">
    <w:abstractNumId w:val="10"/>
  </w:num>
  <w:num w:numId="9">
    <w:abstractNumId w:val="13"/>
  </w:num>
  <w:num w:numId="10">
    <w:abstractNumId w:val="12"/>
  </w:num>
  <w:num w:numId="11">
    <w:abstractNumId w:val="8"/>
  </w:num>
  <w:num w:numId="12">
    <w:abstractNumId w:val="16"/>
  </w:num>
  <w:num w:numId="13">
    <w:abstractNumId w:val="4"/>
  </w:num>
  <w:num w:numId="14">
    <w:abstractNumId w:val="3"/>
  </w:num>
  <w:num w:numId="15">
    <w:abstractNumId w:val="14"/>
  </w:num>
  <w:num w:numId="16">
    <w:abstractNumId w:val="15"/>
  </w:num>
  <w:num w:numId="17">
    <w:abstractNumId w:val="9"/>
  </w:num>
  <w:num w:numId="18">
    <w:abstractNumId w:val="5"/>
  </w:num>
  <w:num w:numId="19">
    <w:abstractNumId w:val="5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7A"/>
    <w:rsid w:val="00082C0C"/>
    <w:rsid w:val="000A0343"/>
    <w:rsid w:val="001E6BF2"/>
    <w:rsid w:val="00232B28"/>
    <w:rsid w:val="00242C7A"/>
    <w:rsid w:val="00262C92"/>
    <w:rsid w:val="002A5E97"/>
    <w:rsid w:val="002C4586"/>
    <w:rsid w:val="002C5931"/>
    <w:rsid w:val="003751C7"/>
    <w:rsid w:val="003B10CC"/>
    <w:rsid w:val="00461887"/>
    <w:rsid w:val="00472A6F"/>
    <w:rsid w:val="00556705"/>
    <w:rsid w:val="005B47A8"/>
    <w:rsid w:val="005F6D7B"/>
    <w:rsid w:val="00617716"/>
    <w:rsid w:val="006967A6"/>
    <w:rsid w:val="00765422"/>
    <w:rsid w:val="007A7526"/>
    <w:rsid w:val="007D75B2"/>
    <w:rsid w:val="0080011D"/>
    <w:rsid w:val="0087651F"/>
    <w:rsid w:val="008A7AA4"/>
    <w:rsid w:val="008C7BD9"/>
    <w:rsid w:val="008D630B"/>
    <w:rsid w:val="009367D0"/>
    <w:rsid w:val="009427A6"/>
    <w:rsid w:val="00961D47"/>
    <w:rsid w:val="00971A54"/>
    <w:rsid w:val="009F61FD"/>
    <w:rsid w:val="00A3692B"/>
    <w:rsid w:val="00AA6003"/>
    <w:rsid w:val="00AC60B2"/>
    <w:rsid w:val="00AE191B"/>
    <w:rsid w:val="00AF06C7"/>
    <w:rsid w:val="00AF0C36"/>
    <w:rsid w:val="00B27043"/>
    <w:rsid w:val="00B32A00"/>
    <w:rsid w:val="00B70976"/>
    <w:rsid w:val="00BE2791"/>
    <w:rsid w:val="00BF185F"/>
    <w:rsid w:val="00C63C3C"/>
    <w:rsid w:val="00CD57F0"/>
    <w:rsid w:val="00CD78DE"/>
    <w:rsid w:val="00D3290A"/>
    <w:rsid w:val="00D56255"/>
    <w:rsid w:val="00D93F20"/>
    <w:rsid w:val="00E92209"/>
    <w:rsid w:val="00EE286F"/>
    <w:rsid w:val="00F04004"/>
    <w:rsid w:val="00F2346E"/>
    <w:rsid w:val="00FB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0ADA6-BD33-4278-9CAE-51157934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9"/>
    <w:qFormat/>
    <w:rsid w:val="00A3692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AF0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link w:val="a7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A5E9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2"/>
    <w:link w:val="1"/>
    <w:uiPriority w:val="99"/>
    <w:rsid w:val="00A3692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8">
    <w:name w:val="Normal (Web)"/>
    <w:basedOn w:val="a1"/>
    <w:uiPriority w:val="99"/>
    <w:rsid w:val="00A3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rsid w:val="00A369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Верхний колонтитул Знак"/>
    <w:basedOn w:val="a2"/>
    <w:link w:val="a9"/>
    <w:uiPriority w:val="99"/>
    <w:rsid w:val="00A369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1"/>
    <w:link w:val="ac"/>
    <w:uiPriority w:val="99"/>
    <w:semiHidden/>
    <w:rsid w:val="00A3692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2"/>
    <w:link w:val="ab"/>
    <w:uiPriority w:val="99"/>
    <w:semiHidden/>
    <w:rsid w:val="00A3692B"/>
    <w:rPr>
      <w:rFonts w:ascii="Calibri" w:eastAsia="Times New Roman" w:hAnsi="Calibri" w:cs="Times New Roman"/>
      <w:lang w:eastAsia="ru-RU"/>
    </w:rPr>
  </w:style>
  <w:style w:type="paragraph" w:customStyle="1" w:styleId="ad">
    <w:name w:val="Нормальный (таблица)"/>
    <w:basedOn w:val="a1"/>
    <w:next w:val="a1"/>
    <w:uiPriority w:val="99"/>
    <w:rsid w:val="00A36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1"/>
    <w:next w:val="a1"/>
    <w:uiPriority w:val="99"/>
    <w:rsid w:val="00A36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A36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basedOn w:val="a2"/>
    <w:uiPriority w:val="99"/>
    <w:unhideWhenUsed/>
    <w:rsid w:val="00A3692B"/>
    <w:rPr>
      <w:color w:val="0563C1" w:themeColor="hyperlink"/>
      <w:u w:val="single"/>
    </w:rPr>
  </w:style>
  <w:style w:type="paragraph" w:styleId="af0">
    <w:name w:val="List Paragraph"/>
    <w:basedOn w:val="a1"/>
    <w:uiPriority w:val="34"/>
    <w:qFormat/>
    <w:rsid w:val="00A3692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369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0">
    <w:name w:val="Нумерация"/>
    <w:basedOn w:val="a1"/>
    <w:autoRedefine/>
    <w:rsid w:val="0080011D"/>
    <w:pPr>
      <w:numPr>
        <w:numId w:val="17"/>
      </w:numPr>
      <w:spacing w:after="0" w:line="240" w:lineRule="auto"/>
      <w:ind w:left="142"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1">
    <w:name w:val="Стандартный"/>
    <w:basedOn w:val="a1"/>
    <w:rsid w:val="00472A6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2">
    <w:name w:val="footnote text"/>
    <w:basedOn w:val="a1"/>
    <w:link w:val="af3"/>
    <w:semiHidden/>
    <w:rsid w:val="00472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semiHidden/>
    <w:rsid w:val="0047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472A6F"/>
    <w:rPr>
      <w:vertAlign w:val="superscript"/>
    </w:rPr>
  </w:style>
  <w:style w:type="paragraph" w:customStyle="1" w:styleId="a">
    <w:name w:val="Осн_СПД"/>
    <w:basedOn w:val="a1"/>
    <w:qFormat/>
    <w:rsid w:val="00472A6F"/>
    <w:pPr>
      <w:numPr>
        <w:ilvl w:val="3"/>
        <w:numId w:val="18"/>
      </w:numPr>
      <w:spacing w:after="0" w:line="240" w:lineRule="auto"/>
      <w:ind w:left="0"/>
      <w:contextualSpacing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af5">
    <w:name w:val="Статья_СПД"/>
    <w:basedOn w:val="a1"/>
    <w:next w:val="a"/>
    <w:autoRedefine/>
    <w:qFormat/>
    <w:rsid w:val="00472A6F"/>
    <w:pPr>
      <w:keepNext/>
      <w:spacing w:before="240" w:after="240" w:line="240" w:lineRule="auto"/>
      <w:ind w:left="709"/>
      <w:jc w:val="center"/>
    </w:pPr>
    <w:rPr>
      <w:rFonts w:ascii="Times New Roman" w:eastAsia="Times New Roman" w:hAnsi="Times New Roman" w:cs="Times New Roman"/>
      <w:b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Специалист</cp:lastModifiedBy>
  <cp:revision>22</cp:revision>
  <cp:lastPrinted>2021-03-17T11:06:00Z</cp:lastPrinted>
  <dcterms:created xsi:type="dcterms:W3CDTF">2019-11-28T06:22:00Z</dcterms:created>
  <dcterms:modified xsi:type="dcterms:W3CDTF">2021-03-17T11:23:00Z</dcterms:modified>
</cp:coreProperties>
</file>